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3E494" w14:textId="77777777" w:rsidR="00C03EF2" w:rsidRDefault="00C03EF2" w:rsidP="006D3BA0">
      <w:pPr>
        <w:shd w:val="clear" w:color="auto" w:fill="FFFFFF"/>
        <w:spacing w:after="300" w:line="240" w:lineRule="auto"/>
        <w:jc w:val="both"/>
        <w:rPr>
          <w:rFonts w:ascii="Arial" w:eastAsia="Times New Roman" w:hAnsi="Arial" w:cs="Arial"/>
          <w:color w:val="3F4B59"/>
          <w:sz w:val="24"/>
          <w:szCs w:val="24"/>
          <w:lang w:eastAsia="sl-SI"/>
        </w:rPr>
      </w:pPr>
      <w:r>
        <w:rPr>
          <w:rFonts w:ascii="Arial" w:eastAsia="Times New Roman" w:hAnsi="Arial" w:cs="Arial"/>
          <w:color w:val="3F4B59"/>
          <w:sz w:val="24"/>
          <w:szCs w:val="24"/>
          <w:lang w:eastAsia="sl-SI"/>
        </w:rPr>
        <w:t>DUŠEVNE MOTNJE IN OSEBNA ASISTENCA</w:t>
      </w:r>
    </w:p>
    <w:p w14:paraId="75C81941" w14:textId="08A4F8A7" w:rsidR="006D3BA0" w:rsidRPr="006D3BA0" w:rsidRDefault="006D3BA0" w:rsidP="006D3BA0">
      <w:pPr>
        <w:shd w:val="clear" w:color="auto" w:fill="FFFFFF"/>
        <w:spacing w:after="300" w:line="240" w:lineRule="auto"/>
        <w:jc w:val="both"/>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Zdravje ni le odsotnost bolezni, temveč je tudi telesno in duševno blagostanje, ki nista konstantna evforija ali občutek sreče, temveč stanje, v katerem lahko oseba normalno deluje. V nasprotju s telesnimi boleznimi, kot je na primer gripa, je </w:t>
      </w:r>
      <w:r w:rsidRPr="006D3BA0">
        <w:rPr>
          <w:rFonts w:ascii="Arial" w:eastAsia="Times New Roman" w:hAnsi="Arial" w:cs="Arial"/>
          <w:b/>
          <w:bCs/>
          <w:color w:val="3F4B59"/>
          <w:sz w:val="24"/>
          <w:szCs w:val="24"/>
          <w:lang w:eastAsia="sl-SI"/>
        </w:rPr>
        <w:t>duševno zdravje mnogo težje opredeliti</w:t>
      </w:r>
      <w:r w:rsidRPr="006D3BA0">
        <w:rPr>
          <w:rFonts w:ascii="Arial" w:eastAsia="Times New Roman" w:hAnsi="Arial" w:cs="Arial"/>
          <w:color w:val="3F4B59"/>
          <w:sz w:val="24"/>
          <w:szCs w:val="24"/>
          <w:lang w:eastAsia="sl-SI"/>
        </w:rPr>
        <w:t>, saj je človeka nemogoče deliti na fizični in psihični vidik. Gledano celostno, morata oba ustrezno delovati. </w:t>
      </w:r>
      <w:r w:rsidRPr="006D3BA0">
        <w:rPr>
          <w:rFonts w:ascii="Arial" w:eastAsia="Times New Roman" w:hAnsi="Arial" w:cs="Arial"/>
          <w:b/>
          <w:bCs/>
          <w:color w:val="3F4B59"/>
          <w:sz w:val="24"/>
          <w:szCs w:val="24"/>
          <w:lang w:eastAsia="sl-SI"/>
        </w:rPr>
        <w:t>Duševne motnje hitreje naraščajo kot pa druge kategorije bolezni</w:t>
      </w:r>
      <w:r w:rsidRPr="006D3BA0">
        <w:rPr>
          <w:rFonts w:ascii="Arial" w:eastAsia="Times New Roman" w:hAnsi="Arial" w:cs="Arial"/>
          <w:color w:val="3F4B59"/>
          <w:sz w:val="24"/>
          <w:szCs w:val="24"/>
          <w:lang w:eastAsia="sl-SI"/>
        </w:rPr>
        <w:t>. Poleg tega, da </w:t>
      </w:r>
      <w:r w:rsidRPr="006D3BA0">
        <w:rPr>
          <w:rFonts w:ascii="Arial" w:eastAsia="Times New Roman" w:hAnsi="Arial" w:cs="Arial"/>
          <w:b/>
          <w:bCs/>
          <w:color w:val="3F4B59"/>
          <w:sz w:val="24"/>
          <w:szCs w:val="24"/>
          <w:lang w:eastAsia="sl-SI"/>
        </w:rPr>
        <w:t>predstavljajo veliko družbeno in ekonomsko breme</w:t>
      </w:r>
      <w:r w:rsidRPr="006D3BA0">
        <w:rPr>
          <w:rFonts w:ascii="Arial" w:eastAsia="Times New Roman" w:hAnsi="Arial" w:cs="Arial"/>
          <w:color w:val="3F4B59"/>
          <w:sz w:val="24"/>
          <w:szCs w:val="24"/>
          <w:lang w:eastAsia="sl-SI"/>
        </w:rPr>
        <w:t>, osebi, ki trpi zaradi duševnih motenj, tudi </w:t>
      </w:r>
      <w:r w:rsidRPr="006D3BA0">
        <w:rPr>
          <w:rFonts w:ascii="Arial" w:eastAsia="Times New Roman" w:hAnsi="Arial" w:cs="Arial"/>
          <w:b/>
          <w:bCs/>
          <w:color w:val="3F4B59"/>
          <w:sz w:val="24"/>
          <w:szCs w:val="24"/>
          <w:lang w:eastAsia="sl-SI"/>
        </w:rPr>
        <w:t>izjemno otežijo vsakdanje življenje</w:t>
      </w:r>
      <w:r w:rsidRPr="006D3BA0">
        <w:rPr>
          <w:rFonts w:ascii="Arial" w:eastAsia="Times New Roman" w:hAnsi="Arial" w:cs="Arial"/>
          <w:color w:val="3F4B59"/>
          <w:sz w:val="24"/>
          <w:szCs w:val="24"/>
          <w:lang w:eastAsia="sl-SI"/>
        </w:rPr>
        <w:t>.</w:t>
      </w:r>
    </w:p>
    <w:p w14:paraId="187DCBED" w14:textId="77777777" w:rsidR="006D3BA0" w:rsidRPr="006D3BA0" w:rsidRDefault="006D3BA0" w:rsidP="006D3BA0">
      <w:pPr>
        <w:shd w:val="clear" w:color="auto" w:fill="FFFFFF"/>
        <w:spacing w:after="300" w:line="240" w:lineRule="auto"/>
        <w:jc w:val="both"/>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Vsaka duševna stiska  seveda še ne pomeni duševne bolezni. Vsi občasno doživljamo skrbi, negotovost, tesnobo, dvom, nemoč, žalost, jezo, frustracijo, strah, krivdo, sram in še vrsto drugih neprijetnih čustev in občutkov, ki so povsem normalni.</w:t>
      </w:r>
    </w:p>
    <w:p w14:paraId="2D04F992" w14:textId="7A7ECC25" w:rsidR="006D3BA0" w:rsidRDefault="006D3BA0" w:rsidP="006D3BA0">
      <w:pPr>
        <w:shd w:val="clear" w:color="auto" w:fill="FFFFFF"/>
        <w:spacing w:after="0" w:line="240" w:lineRule="auto"/>
        <w:jc w:val="both"/>
        <w:outlineLvl w:val="1"/>
        <w:rPr>
          <w:rFonts w:ascii="Times New Roman" w:eastAsia="Times New Roman" w:hAnsi="Times New Roman" w:cs="Times New Roman"/>
          <w:color w:val="3F4B59"/>
          <w:sz w:val="48"/>
          <w:szCs w:val="48"/>
          <w:lang w:eastAsia="sl-SI"/>
        </w:rPr>
      </w:pPr>
      <w:r w:rsidRPr="006D3BA0">
        <w:rPr>
          <w:rFonts w:ascii="Times New Roman" w:eastAsia="Times New Roman" w:hAnsi="Times New Roman" w:cs="Times New Roman"/>
          <w:color w:val="3F4B59"/>
          <w:sz w:val="48"/>
          <w:szCs w:val="48"/>
          <w:lang w:eastAsia="sl-SI"/>
        </w:rPr>
        <w:t>Zdravstveni vidik</w:t>
      </w:r>
    </w:p>
    <w:p w14:paraId="32E731E7" w14:textId="0BCAC7B2" w:rsidR="006D3BA0" w:rsidRPr="006D3BA0" w:rsidRDefault="006D3BA0" w:rsidP="006D3BA0">
      <w:pPr>
        <w:shd w:val="clear" w:color="auto" w:fill="FFFFFF"/>
        <w:spacing w:after="300" w:line="240" w:lineRule="auto"/>
        <w:jc w:val="both"/>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Duševna motnja je oznaka za </w:t>
      </w:r>
      <w:r w:rsidRPr="006D3BA0">
        <w:rPr>
          <w:rFonts w:ascii="Arial" w:eastAsia="Times New Roman" w:hAnsi="Arial" w:cs="Arial"/>
          <w:b/>
          <w:bCs/>
          <w:color w:val="3F4B59"/>
          <w:sz w:val="24"/>
          <w:szCs w:val="24"/>
          <w:lang w:eastAsia="sl-SI"/>
        </w:rPr>
        <w:t>bolezni, ki so jim skupne različne kombinacije bolezensko spremenjenega mišljenja, čustvovanja, zaznavanja in motenega vedenja, spoznavanja in spomina.</w:t>
      </w:r>
      <w:r w:rsidRPr="006D3BA0">
        <w:rPr>
          <w:rFonts w:ascii="Arial" w:eastAsia="Times New Roman" w:hAnsi="Arial" w:cs="Arial"/>
          <w:color w:val="3F4B59"/>
          <w:sz w:val="24"/>
          <w:szCs w:val="24"/>
          <w:lang w:eastAsia="sl-SI"/>
        </w:rPr>
        <w:t> Zaradi teh simptomov je oseba prizadeta, slabše funkcionira in se manj učinkovito spoprijema z vsakdanjimi problemi. Duševne motnje so izraz bolezensko spremenjenih vedenjskih, psiholoških ali bioloških funkcij. Za razliko od bolezni, ki se izražajo s fizičnimi omejitvami, so duševne motnje</w:t>
      </w:r>
      <w:r w:rsidRPr="006D3BA0">
        <w:rPr>
          <w:rFonts w:ascii="Arial" w:eastAsia="Times New Roman" w:hAnsi="Arial" w:cs="Arial"/>
          <w:b/>
          <w:bCs/>
          <w:color w:val="3F4B59"/>
          <w:sz w:val="24"/>
          <w:szCs w:val="24"/>
          <w:lang w:eastAsia="sl-SI"/>
        </w:rPr>
        <w:t> pogosto skrite</w:t>
      </w:r>
      <w:r w:rsidRPr="006D3BA0">
        <w:rPr>
          <w:rFonts w:ascii="Arial" w:eastAsia="Times New Roman" w:hAnsi="Arial" w:cs="Arial"/>
          <w:color w:val="3F4B59"/>
          <w:sz w:val="24"/>
          <w:szCs w:val="24"/>
          <w:lang w:eastAsia="sl-SI"/>
        </w:rPr>
        <w:t> in imajo </w:t>
      </w:r>
      <w:r w:rsidRPr="006D3BA0">
        <w:rPr>
          <w:rFonts w:ascii="Arial" w:eastAsia="Times New Roman" w:hAnsi="Arial" w:cs="Arial"/>
          <w:b/>
          <w:bCs/>
          <w:color w:val="3F4B59"/>
          <w:sz w:val="24"/>
          <w:szCs w:val="24"/>
          <w:lang w:eastAsia="sl-SI"/>
        </w:rPr>
        <w:t>velik vpliv na vključevanje posameznika v družbo</w:t>
      </w:r>
      <w:r w:rsidRPr="006D3BA0">
        <w:rPr>
          <w:rFonts w:ascii="Arial" w:eastAsia="Times New Roman" w:hAnsi="Arial" w:cs="Arial"/>
          <w:color w:val="3F4B59"/>
          <w:sz w:val="24"/>
          <w:szCs w:val="24"/>
          <w:lang w:eastAsia="sl-SI"/>
        </w:rPr>
        <w:t>. V Evropi na leto za duševnimi motnjami zboli 11% prebivalstva. </w:t>
      </w:r>
      <w:r w:rsidRPr="006D3BA0">
        <w:rPr>
          <w:rFonts w:ascii="Arial" w:eastAsia="Times New Roman" w:hAnsi="Arial" w:cs="Arial"/>
          <w:b/>
          <w:bCs/>
          <w:color w:val="3F4B59"/>
          <w:sz w:val="24"/>
          <w:szCs w:val="24"/>
          <w:lang w:eastAsia="sl-SI"/>
        </w:rPr>
        <w:t>Ena tretjina vseh invalidov I. kategorije so osebe z duševnimi motnjami.</w:t>
      </w:r>
      <w:r w:rsidRPr="006D3BA0">
        <w:rPr>
          <w:rFonts w:ascii="Arial" w:eastAsia="Times New Roman" w:hAnsi="Arial" w:cs="Arial"/>
          <w:color w:val="3F4B59"/>
          <w:sz w:val="24"/>
          <w:szCs w:val="24"/>
          <w:lang w:eastAsia="sl-SI"/>
        </w:rPr>
        <w:t> Visoke številke so opomin, da je </w:t>
      </w:r>
      <w:r w:rsidRPr="006D3BA0">
        <w:rPr>
          <w:rFonts w:ascii="Arial" w:eastAsia="Times New Roman" w:hAnsi="Arial" w:cs="Arial"/>
          <w:b/>
          <w:bCs/>
          <w:color w:val="3F4B59"/>
          <w:sz w:val="24"/>
          <w:szCs w:val="24"/>
          <w:lang w:eastAsia="sl-SI"/>
        </w:rPr>
        <w:t>osebna asistenca zelo pomembna</w:t>
      </w:r>
      <w:r w:rsidRPr="006D3BA0">
        <w:rPr>
          <w:rFonts w:ascii="Arial" w:eastAsia="Times New Roman" w:hAnsi="Arial" w:cs="Arial"/>
          <w:color w:val="3F4B59"/>
          <w:sz w:val="24"/>
          <w:szCs w:val="24"/>
          <w:lang w:eastAsia="sl-SI"/>
        </w:rPr>
        <w:t>. Med drugim je njen namen nudenje pomoči pri socializaciji in vključevanju v vsakdanje življenje, kar je pogosto za osebe z duševnimi motnjami zelo težko, včasih brez prave pomoči celo nemogoče. Tudi osebe z duševno motnjo lahko prid</w:t>
      </w:r>
      <w:r>
        <w:rPr>
          <w:rFonts w:ascii="Arial" w:eastAsia="Times New Roman" w:hAnsi="Arial" w:cs="Arial"/>
          <w:color w:val="3F4B59"/>
          <w:sz w:val="24"/>
          <w:szCs w:val="24"/>
          <w:lang w:eastAsia="sl-SI"/>
        </w:rPr>
        <w:t>obijo pravico do osebne asistence.</w:t>
      </w:r>
      <w:r w:rsidRPr="006D3BA0">
        <w:rPr>
          <w:rFonts w:ascii="Arial" w:eastAsia="Times New Roman" w:hAnsi="Arial" w:cs="Arial"/>
          <w:color w:val="3F4B59"/>
          <w:sz w:val="24"/>
          <w:szCs w:val="24"/>
          <w:lang w:eastAsia="sl-SI"/>
        </w:rPr>
        <w:t xml:space="preserve"> </w:t>
      </w:r>
      <w:r w:rsidRPr="006D3BA0">
        <w:rPr>
          <w:rFonts w:ascii="Arial" w:eastAsia="Times New Roman" w:hAnsi="Arial" w:cs="Arial"/>
          <w:noProof/>
          <w:color w:val="3F4B59"/>
          <w:sz w:val="24"/>
          <w:szCs w:val="24"/>
          <w:lang w:eastAsia="sl-SI"/>
        </w:rPr>
        <w:drawing>
          <wp:inline distT="0" distB="0" distL="0" distR="0" wp14:anchorId="7D5B9E19" wp14:editId="32B7606C">
            <wp:extent cx="3467100" cy="3467100"/>
            <wp:effectExtent l="0" t="0" r="0" b="0"/>
            <wp:docPr id="2" name="Slika 2" descr="Duševne motnje se odražajo na več nači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ševne motnje se odražajo na več načino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a:ln>
                      <a:noFill/>
                    </a:ln>
                  </pic:spPr>
                </pic:pic>
              </a:graphicData>
            </a:graphic>
          </wp:inline>
        </w:drawing>
      </w:r>
    </w:p>
    <w:p w14:paraId="3AFE6C95" w14:textId="6027872A" w:rsidR="006D3BA0" w:rsidRDefault="006D3BA0" w:rsidP="006D3BA0">
      <w:pPr>
        <w:shd w:val="clear" w:color="auto" w:fill="FFFFFF"/>
        <w:spacing w:after="0" w:line="240" w:lineRule="auto"/>
        <w:outlineLvl w:val="1"/>
        <w:rPr>
          <w:rFonts w:ascii="Times New Roman" w:eastAsia="Times New Roman" w:hAnsi="Times New Roman" w:cs="Times New Roman"/>
          <w:color w:val="3F4B59"/>
          <w:sz w:val="48"/>
          <w:szCs w:val="48"/>
          <w:lang w:eastAsia="sl-SI"/>
        </w:rPr>
      </w:pPr>
      <w:r w:rsidRPr="006D3BA0">
        <w:rPr>
          <w:rFonts w:ascii="Times New Roman" w:eastAsia="Times New Roman" w:hAnsi="Times New Roman" w:cs="Times New Roman"/>
          <w:color w:val="3F4B59"/>
          <w:sz w:val="48"/>
          <w:szCs w:val="48"/>
          <w:lang w:eastAsia="sl-SI"/>
        </w:rPr>
        <w:lastRenderedPageBreak/>
        <w:t>Kaj so duševne motnje?</w:t>
      </w:r>
    </w:p>
    <w:p w14:paraId="4D986878" w14:textId="77777777" w:rsidR="006D3BA0" w:rsidRPr="006D3BA0" w:rsidRDefault="006D3BA0" w:rsidP="00C03EF2">
      <w:pPr>
        <w:shd w:val="clear" w:color="auto" w:fill="FFFFFF"/>
        <w:spacing w:after="300" w:line="240" w:lineRule="auto"/>
        <w:jc w:val="both"/>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Duševne motnje so </w:t>
      </w:r>
      <w:r w:rsidRPr="006D3BA0">
        <w:rPr>
          <w:rFonts w:ascii="Arial" w:eastAsia="Times New Roman" w:hAnsi="Arial" w:cs="Arial"/>
          <w:b/>
          <w:bCs/>
          <w:color w:val="3F4B59"/>
          <w:sz w:val="24"/>
          <w:szCs w:val="24"/>
          <w:lang w:eastAsia="sl-SI"/>
        </w:rPr>
        <w:t>odraz bolezensko spremenjenih vedenjskih, psiholoških ali bioloških funkcij posameznika</w:t>
      </w:r>
      <w:r w:rsidRPr="006D3BA0">
        <w:rPr>
          <w:rFonts w:ascii="Arial" w:eastAsia="Times New Roman" w:hAnsi="Arial" w:cs="Arial"/>
          <w:color w:val="3F4B59"/>
          <w:sz w:val="24"/>
          <w:szCs w:val="24"/>
          <w:lang w:eastAsia="sl-SI"/>
        </w:rPr>
        <w:t>. Duševne motnje </w:t>
      </w:r>
      <w:r w:rsidRPr="006D3BA0">
        <w:rPr>
          <w:rFonts w:ascii="Arial" w:eastAsia="Times New Roman" w:hAnsi="Arial" w:cs="Arial"/>
          <w:b/>
          <w:bCs/>
          <w:color w:val="3F4B59"/>
          <w:sz w:val="24"/>
          <w:szCs w:val="24"/>
          <w:lang w:eastAsia="sl-SI"/>
        </w:rPr>
        <w:t>diagnosticira zdravnik</w:t>
      </w:r>
      <w:r w:rsidRPr="006D3BA0">
        <w:rPr>
          <w:rFonts w:ascii="Arial" w:eastAsia="Times New Roman" w:hAnsi="Arial" w:cs="Arial"/>
          <w:color w:val="3F4B59"/>
          <w:sz w:val="24"/>
          <w:szCs w:val="24"/>
          <w:lang w:eastAsia="sl-SI"/>
        </w:rPr>
        <w:t> – psihiater po dveh uveljavljenih klasifikacijskih sistemih. V Evropi je to </w:t>
      </w:r>
      <w:hyperlink r:id="rId7" w:history="1">
        <w:r w:rsidRPr="006D3BA0">
          <w:rPr>
            <w:rFonts w:ascii="Arial" w:eastAsia="Times New Roman" w:hAnsi="Arial" w:cs="Arial"/>
            <w:b/>
            <w:bCs/>
            <w:color w:val="008DCF"/>
            <w:sz w:val="24"/>
            <w:szCs w:val="24"/>
            <w:lang w:eastAsia="sl-SI"/>
          </w:rPr>
          <w:t>Mednarodna klasifikacija bolezni</w:t>
        </w:r>
      </w:hyperlink>
      <w:r w:rsidRPr="006D3BA0">
        <w:rPr>
          <w:rFonts w:ascii="Arial" w:eastAsia="Times New Roman" w:hAnsi="Arial" w:cs="Arial"/>
          <w:b/>
          <w:bCs/>
          <w:color w:val="3F4B59"/>
          <w:sz w:val="24"/>
          <w:szCs w:val="24"/>
          <w:lang w:eastAsia="sl-SI"/>
        </w:rPr>
        <w:t> (skrajšano ICD-10)</w:t>
      </w:r>
      <w:r w:rsidRPr="006D3BA0">
        <w:rPr>
          <w:rFonts w:ascii="Arial" w:eastAsia="Times New Roman" w:hAnsi="Arial" w:cs="Arial"/>
          <w:color w:val="3F4B59"/>
          <w:sz w:val="24"/>
          <w:szCs w:val="24"/>
          <w:lang w:eastAsia="sl-SI"/>
        </w:rPr>
        <w:t>, v ZDA pa Diagnostični in statistični priročnik duševnih motenj (DSM-IV). Statistično bolj verjetno je, da bo zaradi duševne motnje pri osebi prišlo do z njimi povezanih </w:t>
      </w:r>
      <w:r w:rsidRPr="006D3BA0">
        <w:rPr>
          <w:rFonts w:ascii="Arial" w:eastAsia="Times New Roman" w:hAnsi="Arial" w:cs="Arial"/>
          <w:b/>
          <w:bCs/>
          <w:color w:val="3F4B59"/>
          <w:sz w:val="24"/>
          <w:szCs w:val="24"/>
          <w:lang w:eastAsia="sl-SI"/>
        </w:rPr>
        <w:t>posledic</w:t>
      </w:r>
      <w:r w:rsidRPr="006D3BA0">
        <w:rPr>
          <w:rFonts w:ascii="Arial" w:eastAsia="Times New Roman" w:hAnsi="Arial" w:cs="Arial"/>
          <w:color w:val="3F4B59"/>
          <w:sz w:val="24"/>
          <w:szCs w:val="24"/>
          <w:lang w:eastAsia="sl-SI"/>
        </w:rPr>
        <w:t>, kot so: telesne posledice ali poškodbe, izguba svobode (npr. hospitalizacija brez soglasja), smrt (npr. zaradi samomora) ali splošno zmanjšanje sposobnosti in učinkovitosti.</w:t>
      </w:r>
    </w:p>
    <w:p w14:paraId="6AECA35A" w14:textId="2F3420E2" w:rsidR="006D3BA0" w:rsidRDefault="006D3BA0" w:rsidP="006D3BA0">
      <w:pPr>
        <w:shd w:val="clear" w:color="auto" w:fill="FFFFFF"/>
        <w:spacing w:after="0" w:line="240" w:lineRule="auto"/>
        <w:outlineLvl w:val="2"/>
        <w:rPr>
          <w:rFonts w:ascii="Times New Roman" w:eastAsia="Times New Roman" w:hAnsi="Times New Roman" w:cs="Times New Roman"/>
          <w:color w:val="3F4B59"/>
          <w:sz w:val="48"/>
          <w:szCs w:val="48"/>
          <w:lang w:eastAsia="sl-SI"/>
        </w:rPr>
      </w:pPr>
      <w:r w:rsidRPr="006D3BA0">
        <w:rPr>
          <w:rFonts w:ascii="Times New Roman" w:eastAsia="Times New Roman" w:hAnsi="Times New Roman" w:cs="Times New Roman"/>
          <w:color w:val="3F4B59"/>
          <w:sz w:val="48"/>
          <w:szCs w:val="48"/>
          <w:lang w:eastAsia="sl-SI"/>
        </w:rPr>
        <w:t>Za duševne motnje je značilno:</w:t>
      </w:r>
    </w:p>
    <w:p w14:paraId="7DDE5B9C" w14:textId="77777777" w:rsidR="006D3BA0" w:rsidRPr="006D3BA0" w:rsidRDefault="006D3BA0" w:rsidP="006D3BA0">
      <w:pPr>
        <w:shd w:val="clear" w:color="auto" w:fill="FFFFFF"/>
        <w:spacing w:after="0" w:line="240" w:lineRule="auto"/>
        <w:outlineLvl w:val="2"/>
        <w:rPr>
          <w:rFonts w:ascii="Times New Roman" w:eastAsia="Times New Roman" w:hAnsi="Times New Roman" w:cs="Times New Roman"/>
          <w:color w:val="3F4B59"/>
          <w:sz w:val="48"/>
          <w:szCs w:val="48"/>
          <w:lang w:eastAsia="sl-SI"/>
        </w:rPr>
      </w:pPr>
    </w:p>
    <w:p w14:paraId="134392C8"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trajno/ kronično slabo počutje (depresivnost, tesnobnost …),</w:t>
      </w:r>
    </w:p>
    <w:p w14:paraId="2262C977"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resne težave s samopodobo in z uravnavanjem čustev,</w:t>
      </w:r>
    </w:p>
    <w:p w14:paraId="42D7A6A8"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samouničevalno vedenje,</w:t>
      </w:r>
    </w:p>
    <w:p w14:paraId="66215F5C"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trajne resne težave v odnosih z drugimi ljudmi,</w:t>
      </w:r>
    </w:p>
    <w:p w14:paraId="29542E94"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trajne in resne težave pri spoprijemanju z vsakdanjimi problemi,</w:t>
      </w:r>
    </w:p>
    <w:p w14:paraId="1D8BBBA9"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šibka frustracijska toleranca in odpornost na stres,</w:t>
      </w:r>
    </w:p>
    <w:p w14:paraId="14AAF859"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dekompenzacija v primeru vsakdanjih težav,</w:t>
      </w:r>
    </w:p>
    <w:p w14:paraId="7E06196A"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moten/ pretrgan stik z resničnostjo,</w:t>
      </w:r>
    </w:p>
    <w:p w14:paraId="4B09E25B" w14:textId="77777777" w:rsidR="006D3BA0" w:rsidRPr="006D3BA0" w:rsidRDefault="006D3BA0" w:rsidP="006D3BA0">
      <w:pPr>
        <w:shd w:val="clear" w:color="auto" w:fill="FFFFFF"/>
        <w:spacing w:after="300" w:line="240" w:lineRule="auto"/>
        <w:rPr>
          <w:rFonts w:ascii="Arial" w:eastAsia="Times New Roman" w:hAnsi="Arial" w:cs="Arial"/>
          <w:color w:val="3F4B59"/>
          <w:sz w:val="24"/>
          <w:szCs w:val="24"/>
          <w:lang w:eastAsia="sl-SI"/>
        </w:rPr>
      </w:pPr>
      <w:r w:rsidRPr="006D3BA0">
        <w:rPr>
          <w:rFonts w:ascii="Arial" w:eastAsia="Times New Roman" w:hAnsi="Arial" w:cs="Arial"/>
          <w:color w:val="3F4B59"/>
          <w:sz w:val="24"/>
          <w:szCs w:val="24"/>
          <w:lang w:eastAsia="sl-SI"/>
        </w:rPr>
        <w:t>–  občasno okrnjena zmožnost za zadovoljevanje osnovnih življenjskih potreb ali celo nezmožnost skrbi zase.</w:t>
      </w:r>
    </w:p>
    <w:p w14:paraId="796581B9" w14:textId="64C31CB6" w:rsidR="00C03EF2" w:rsidRPr="00C03EF2" w:rsidRDefault="00C03EF2" w:rsidP="00C03EF2">
      <w:pPr>
        <w:shd w:val="clear" w:color="auto" w:fill="FFFFFF"/>
        <w:spacing w:after="300" w:line="240" w:lineRule="auto"/>
        <w:jc w:val="both"/>
        <w:rPr>
          <w:rFonts w:ascii="Arial" w:eastAsia="Times New Roman" w:hAnsi="Arial" w:cs="Arial"/>
          <w:color w:val="3F4B59"/>
          <w:sz w:val="24"/>
          <w:szCs w:val="24"/>
          <w:lang w:eastAsia="sl-SI"/>
        </w:rPr>
      </w:pPr>
      <w:r w:rsidRPr="00C03EF2">
        <w:rPr>
          <w:rFonts w:ascii="Arial" w:eastAsia="Times New Roman" w:hAnsi="Arial" w:cs="Arial"/>
          <w:color w:val="3F4B59"/>
          <w:sz w:val="24"/>
          <w:szCs w:val="24"/>
          <w:lang w:eastAsia="sl-SI"/>
        </w:rPr>
        <w:t>Bolezen se pojavi zaradi zapletenih vzrokov, ki so </w:t>
      </w:r>
      <w:r w:rsidRPr="00C03EF2">
        <w:rPr>
          <w:rFonts w:ascii="Arial" w:eastAsia="Times New Roman" w:hAnsi="Arial" w:cs="Arial"/>
          <w:b/>
          <w:bCs/>
          <w:color w:val="3F4B59"/>
          <w:sz w:val="24"/>
          <w:szCs w:val="24"/>
          <w:lang w:eastAsia="sl-SI"/>
        </w:rPr>
        <w:t>lahko genetski</w:t>
      </w:r>
      <w:r w:rsidRPr="00C03EF2">
        <w:rPr>
          <w:rFonts w:ascii="Arial" w:eastAsia="Times New Roman" w:hAnsi="Arial" w:cs="Arial"/>
          <w:color w:val="3F4B59"/>
          <w:sz w:val="24"/>
          <w:szCs w:val="24"/>
          <w:lang w:eastAsia="sl-SI"/>
        </w:rPr>
        <w:t>, a se ta v veliki večini razvije, ko se pri reševanju njihovih težav prikradejo </w:t>
      </w:r>
      <w:r w:rsidRPr="00C03EF2">
        <w:rPr>
          <w:rFonts w:ascii="Arial" w:eastAsia="Times New Roman" w:hAnsi="Arial" w:cs="Arial"/>
          <w:b/>
          <w:bCs/>
          <w:color w:val="3F4B59"/>
          <w:sz w:val="24"/>
          <w:szCs w:val="24"/>
          <w:lang w:eastAsia="sl-SI"/>
        </w:rPr>
        <w:t>občutki depresije, tesnobe in zmede</w:t>
      </w:r>
      <w:r w:rsidRPr="00C03EF2">
        <w:rPr>
          <w:rFonts w:ascii="Arial" w:eastAsia="Times New Roman" w:hAnsi="Arial" w:cs="Arial"/>
          <w:color w:val="3F4B59"/>
          <w:sz w:val="24"/>
          <w:szCs w:val="24"/>
          <w:lang w:eastAsia="sl-SI"/>
        </w:rPr>
        <w:t>. Lahko so </w:t>
      </w:r>
      <w:r w:rsidRPr="00C03EF2">
        <w:rPr>
          <w:rFonts w:ascii="Arial" w:eastAsia="Times New Roman" w:hAnsi="Arial" w:cs="Arial"/>
          <w:b/>
          <w:bCs/>
          <w:color w:val="3F4B59"/>
          <w:sz w:val="24"/>
          <w:szCs w:val="24"/>
          <w:lang w:eastAsia="sl-SI"/>
        </w:rPr>
        <w:t>socialne in/ ali psihološke narave</w:t>
      </w:r>
      <w:r w:rsidRPr="00C03EF2">
        <w:rPr>
          <w:rFonts w:ascii="Arial" w:eastAsia="Times New Roman" w:hAnsi="Arial" w:cs="Arial"/>
          <w:color w:val="3F4B59"/>
          <w:sz w:val="24"/>
          <w:szCs w:val="24"/>
          <w:lang w:eastAsia="sl-SI"/>
        </w:rPr>
        <w:t> (izguba ljubljene osebe,</w:t>
      </w:r>
      <w:r>
        <w:rPr>
          <w:rFonts w:ascii="Arial" w:eastAsia="Times New Roman" w:hAnsi="Arial" w:cs="Arial"/>
          <w:color w:val="3F4B59"/>
          <w:sz w:val="24"/>
          <w:szCs w:val="24"/>
          <w:lang w:eastAsia="sl-SI"/>
        </w:rPr>
        <w:t>…)</w:t>
      </w:r>
      <w:r w:rsidRPr="00C03EF2">
        <w:rPr>
          <w:rFonts w:ascii="Arial" w:eastAsia="Times New Roman" w:hAnsi="Arial" w:cs="Arial"/>
          <w:color w:val="3F4B59"/>
          <w:sz w:val="24"/>
          <w:szCs w:val="24"/>
          <w:lang w:eastAsia="sl-SI"/>
        </w:rPr>
        <w:t xml:space="preserve"> V številnih primerih je duševna bolezen </w:t>
      </w:r>
      <w:r w:rsidRPr="00C03EF2">
        <w:rPr>
          <w:rFonts w:ascii="Arial" w:eastAsia="Times New Roman" w:hAnsi="Arial" w:cs="Arial"/>
          <w:b/>
          <w:bCs/>
          <w:color w:val="3F4B59"/>
          <w:sz w:val="24"/>
          <w:szCs w:val="24"/>
          <w:lang w:eastAsia="sl-SI"/>
        </w:rPr>
        <w:t>občasnega značaja.</w:t>
      </w:r>
      <w:r w:rsidRPr="00C03EF2">
        <w:rPr>
          <w:rFonts w:ascii="Arial" w:eastAsia="Times New Roman" w:hAnsi="Arial" w:cs="Arial"/>
          <w:color w:val="3F4B59"/>
          <w:sz w:val="24"/>
          <w:szCs w:val="24"/>
          <w:lang w:eastAsia="sl-SI"/>
        </w:rPr>
        <w:t> Za duševne bolezni so največkrat potrebne </w:t>
      </w:r>
      <w:r w:rsidRPr="00C03EF2">
        <w:rPr>
          <w:rFonts w:ascii="Arial" w:eastAsia="Times New Roman" w:hAnsi="Arial" w:cs="Arial"/>
          <w:b/>
          <w:bCs/>
          <w:color w:val="3F4B59"/>
          <w:sz w:val="24"/>
          <w:szCs w:val="24"/>
          <w:lang w:eastAsia="sl-SI"/>
        </w:rPr>
        <w:t>kratke intervencije </w:t>
      </w:r>
      <w:r w:rsidRPr="00C03EF2">
        <w:rPr>
          <w:rFonts w:ascii="Arial" w:eastAsia="Times New Roman" w:hAnsi="Arial" w:cs="Arial"/>
          <w:color w:val="3F4B59"/>
          <w:sz w:val="24"/>
          <w:szCs w:val="24"/>
          <w:lang w:eastAsia="sl-SI"/>
        </w:rPr>
        <w:t>medicinske narave, vendar tudi </w:t>
      </w:r>
      <w:r w:rsidRPr="00C03EF2">
        <w:rPr>
          <w:rFonts w:ascii="Arial" w:eastAsia="Times New Roman" w:hAnsi="Arial" w:cs="Arial"/>
          <w:b/>
          <w:bCs/>
          <w:color w:val="3F4B59"/>
          <w:sz w:val="24"/>
          <w:szCs w:val="24"/>
          <w:lang w:eastAsia="sl-SI"/>
        </w:rPr>
        <w:t>pomoč, ki traja dalj časa</w:t>
      </w:r>
      <w:r w:rsidRPr="00C03EF2">
        <w:rPr>
          <w:rFonts w:ascii="Arial" w:eastAsia="Times New Roman" w:hAnsi="Arial" w:cs="Arial"/>
          <w:color w:val="3F4B59"/>
          <w:sz w:val="24"/>
          <w:szCs w:val="24"/>
          <w:lang w:eastAsia="sl-SI"/>
        </w:rPr>
        <w:t>. Duševno bolezen lahko </w:t>
      </w:r>
      <w:r w:rsidRPr="00C03EF2">
        <w:rPr>
          <w:rFonts w:ascii="Arial" w:eastAsia="Times New Roman" w:hAnsi="Arial" w:cs="Arial"/>
          <w:b/>
          <w:bCs/>
          <w:color w:val="3F4B59"/>
          <w:sz w:val="24"/>
          <w:szCs w:val="24"/>
          <w:lang w:eastAsia="sl-SI"/>
        </w:rPr>
        <w:t>ozdravimo ali jo nadziramo z zdravili</w:t>
      </w:r>
      <w:r w:rsidRPr="00C03EF2">
        <w:rPr>
          <w:rFonts w:ascii="Arial" w:eastAsia="Times New Roman" w:hAnsi="Arial" w:cs="Arial"/>
          <w:color w:val="3F4B59"/>
          <w:sz w:val="24"/>
          <w:szCs w:val="24"/>
          <w:lang w:eastAsia="sl-SI"/>
        </w:rPr>
        <w:t>, psihoterapijo in drugimi sistemi pomoči.</w:t>
      </w:r>
    </w:p>
    <w:p w14:paraId="462E8D7E" w14:textId="77777777" w:rsidR="00C03EF2" w:rsidRPr="00C03EF2" w:rsidRDefault="00C03EF2" w:rsidP="00C03EF2">
      <w:pPr>
        <w:shd w:val="clear" w:color="auto" w:fill="FFFFFF"/>
        <w:spacing w:after="0" w:line="240" w:lineRule="auto"/>
        <w:jc w:val="both"/>
        <w:outlineLvl w:val="2"/>
        <w:rPr>
          <w:rFonts w:ascii="Times New Roman" w:eastAsia="Times New Roman" w:hAnsi="Times New Roman" w:cs="Times New Roman"/>
          <w:color w:val="3F4B59"/>
          <w:sz w:val="48"/>
          <w:szCs w:val="48"/>
          <w:lang w:eastAsia="sl-SI"/>
        </w:rPr>
      </w:pPr>
      <w:r w:rsidRPr="00C03EF2">
        <w:rPr>
          <w:rFonts w:ascii="Times New Roman" w:eastAsia="Times New Roman" w:hAnsi="Times New Roman" w:cs="Times New Roman"/>
          <w:color w:val="3F4B59"/>
          <w:sz w:val="48"/>
          <w:szCs w:val="48"/>
          <w:lang w:eastAsia="sl-SI"/>
        </w:rPr>
        <w:t>Pomen ustreznega osebnega asistenta</w:t>
      </w:r>
    </w:p>
    <w:p w14:paraId="02F6FB36" w14:textId="77777777" w:rsidR="00C03EF2" w:rsidRPr="00C03EF2" w:rsidRDefault="00C03EF2" w:rsidP="00C03EF2">
      <w:pPr>
        <w:shd w:val="clear" w:color="auto" w:fill="FFFFFF"/>
        <w:spacing w:after="300" w:line="240" w:lineRule="auto"/>
        <w:jc w:val="both"/>
        <w:rPr>
          <w:rFonts w:ascii="Arial" w:eastAsia="Times New Roman" w:hAnsi="Arial" w:cs="Arial"/>
          <w:color w:val="3F4B59"/>
          <w:sz w:val="24"/>
          <w:szCs w:val="24"/>
          <w:lang w:eastAsia="sl-SI"/>
        </w:rPr>
      </w:pPr>
      <w:r w:rsidRPr="00C03EF2">
        <w:rPr>
          <w:rFonts w:ascii="Arial" w:eastAsia="Times New Roman" w:hAnsi="Arial" w:cs="Arial"/>
          <w:color w:val="3F4B59"/>
          <w:sz w:val="24"/>
          <w:szCs w:val="24"/>
          <w:lang w:eastAsia="sl-SI"/>
        </w:rPr>
        <w:t>Osebe z duševno motnjo, v veliko primerih, trpijo zaradi </w:t>
      </w:r>
      <w:r w:rsidRPr="00C03EF2">
        <w:rPr>
          <w:rFonts w:ascii="Arial" w:eastAsia="Times New Roman" w:hAnsi="Arial" w:cs="Arial"/>
          <w:b/>
          <w:bCs/>
          <w:color w:val="3F4B59"/>
          <w:sz w:val="24"/>
          <w:szCs w:val="24"/>
          <w:lang w:eastAsia="sl-SI"/>
        </w:rPr>
        <w:t>predsodkov, zavračanja, poniževanj, zlorab in diskriminacije v družbi.</w:t>
      </w:r>
      <w:r w:rsidRPr="00C03EF2">
        <w:rPr>
          <w:rFonts w:ascii="Arial" w:eastAsia="Times New Roman" w:hAnsi="Arial" w:cs="Arial"/>
          <w:color w:val="3F4B59"/>
          <w:sz w:val="24"/>
          <w:szCs w:val="24"/>
          <w:lang w:eastAsia="sl-SI"/>
        </w:rPr>
        <w:t> Te osebe potrebujejo </w:t>
      </w:r>
      <w:r w:rsidRPr="00C03EF2">
        <w:rPr>
          <w:rFonts w:ascii="Arial" w:eastAsia="Times New Roman" w:hAnsi="Arial" w:cs="Arial"/>
          <w:b/>
          <w:bCs/>
          <w:color w:val="3F4B59"/>
          <w:sz w:val="24"/>
          <w:szCs w:val="24"/>
          <w:lang w:eastAsia="sl-SI"/>
        </w:rPr>
        <w:t>spoštovanje</w:t>
      </w:r>
      <w:r w:rsidRPr="00C03EF2">
        <w:rPr>
          <w:rFonts w:ascii="Arial" w:eastAsia="Times New Roman" w:hAnsi="Arial" w:cs="Arial"/>
          <w:color w:val="3F4B59"/>
          <w:sz w:val="24"/>
          <w:szCs w:val="24"/>
          <w:lang w:eastAsia="sl-SI"/>
        </w:rPr>
        <w:t>, ki temelji na poznavanju in razumevanju njihove situacije. Za zagotovitev kakovostnih storitev pomoči potrebujejo med drugim tudi </w:t>
      </w:r>
      <w:r w:rsidRPr="00C03EF2">
        <w:rPr>
          <w:rFonts w:ascii="Arial" w:eastAsia="Times New Roman" w:hAnsi="Arial" w:cs="Arial"/>
          <w:b/>
          <w:bCs/>
          <w:color w:val="3F4B59"/>
          <w:sz w:val="24"/>
          <w:szCs w:val="24"/>
          <w:lang w:eastAsia="sl-SI"/>
        </w:rPr>
        <w:t>solidarnost družbe</w:t>
      </w:r>
      <w:r w:rsidRPr="00C03EF2">
        <w:rPr>
          <w:rFonts w:ascii="Arial" w:eastAsia="Times New Roman" w:hAnsi="Arial" w:cs="Arial"/>
          <w:color w:val="3F4B59"/>
          <w:sz w:val="24"/>
          <w:szCs w:val="24"/>
          <w:lang w:eastAsia="sl-SI"/>
        </w:rPr>
        <w:t>.</w:t>
      </w:r>
    </w:p>
    <w:p w14:paraId="580FF153" w14:textId="77777777" w:rsidR="00C03EF2" w:rsidRPr="00C03EF2" w:rsidRDefault="00C03EF2" w:rsidP="00C03EF2">
      <w:pPr>
        <w:shd w:val="clear" w:color="auto" w:fill="FFFFFF"/>
        <w:spacing w:after="300" w:line="240" w:lineRule="auto"/>
        <w:jc w:val="both"/>
        <w:rPr>
          <w:rFonts w:ascii="Arial" w:eastAsia="Times New Roman" w:hAnsi="Arial" w:cs="Arial"/>
          <w:color w:val="3F4B59"/>
          <w:sz w:val="24"/>
          <w:szCs w:val="24"/>
          <w:lang w:eastAsia="sl-SI"/>
        </w:rPr>
      </w:pPr>
      <w:r w:rsidRPr="00C03EF2">
        <w:rPr>
          <w:rFonts w:ascii="Arial" w:eastAsia="Times New Roman" w:hAnsi="Arial" w:cs="Arial"/>
          <w:color w:val="3F4B59"/>
          <w:sz w:val="24"/>
          <w:szCs w:val="24"/>
          <w:lang w:eastAsia="sl-SI"/>
        </w:rPr>
        <w:lastRenderedPageBreak/>
        <w:t>Pri osebah s težavami v dušenem zdravju ima </w:t>
      </w:r>
      <w:r w:rsidRPr="00C03EF2">
        <w:rPr>
          <w:rFonts w:ascii="Arial" w:eastAsia="Times New Roman" w:hAnsi="Arial" w:cs="Arial"/>
          <w:b/>
          <w:bCs/>
          <w:color w:val="3F4B59"/>
          <w:sz w:val="24"/>
          <w:szCs w:val="24"/>
          <w:lang w:eastAsia="sl-SI"/>
        </w:rPr>
        <w:t>ustrezna socializacija velik pomen</w:t>
      </w:r>
      <w:r w:rsidRPr="00C03EF2">
        <w:rPr>
          <w:rFonts w:ascii="Arial" w:eastAsia="Times New Roman" w:hAnsi="Arial" w:cs="Arial"/>
          <w:color w:val="3F4B59"/>
          <w:sz w:val="24"/>
          <w:szCs w:val="24"/>
          <w:lang w:eastAsia="sl-SI"/>
        </w:rPr>
        <w:t> pri soočanju z njihovim stanjem. Pri izbiri </w:t>
      </w:r>
      <w:r w:rsidRPr="00C03EF2">
        <w:rPr>
          <w:rFonts w:ascii="Arial" w:eastAsia="Times New Roman" w:hAnsi="Arial" w:cs="Arial"/>
          <w:b/>
          <w:bCs/>
          <w:color w:val="3F4B59"/>
          <w:sz w:val="24"/>
          <w:szCs w:val="24"/>
          <w:lang w:eastAsia="sl-SI"/>
        </w:rPr>
        <w:t>osebnega asistenta</w:t>
      </w:r>
      <w:r w:rsidRPr="00C03EF2">
        <w:rPr>
          <w:rFonts w:ascii="Arial" w:eastAsia="Times New Roman" w:hAnsi="Arial" w:cs="Arial"/>
          <w:color w:val="3F4B59"/>
          <w:sz w:val="24"/>
          <w:szCs w:val="24"/>
          <w:lang w:eastAsia="sl-SI"/>
        </w:rPr>
        <w:t> za tovrstne uporabnike je ključnega pomena osebnost asistenta, njegov </w:t>
      </w:r>
      <w:r w:rsidRPr="00C03EF2">
        <w:rPr>
          <w:rFonts w:ascii="Arial" w:eastAsia="Times New Roman" w:hAnsi="Arial" w:cs="Arial"/>
          <w:b/>
          <w:bCs/>
          <w:color w:val="3F4B59"/>
          <w:sz w:val="24"/>
          <w:szCs w:val="24"/>
          <w:lang w:eastAsia="sl-SI"/>
        </w:rPr>
        <w:t>način komunikacije, informiranost in poznavanje duševnih motenj, odprtost, razumevanje</w:t>
      </w:r>
      <w:r w:rsidRPr="00C03EF2">
        <w:rPr>
          <w:rFonts w:ascii="Arial" w:eastAsia="Times New Roman" w:hAnsi="Arial" w:cs="Arial"/>
          <w:color w:val="3F4B59"/>
          <w:sz w:val="24"/>
          <w:szCs w:val="24"/>
          <w:lang w:eastAsia="sl-SI"/>
        </w:rPr>
        <w:t> s kakšno stigmo se soočajo ljudje z diagnozo duševne motnje. Pomembno je tudi, da je oseba </w:t>
      </w:r>
      <w:r w:rsidRPr="00C03EF2">
        <w:rPr>
          <w:rFonts w:ascii="Arial" w:eastAsia="Times New Roman" w:hAnsi="Arial" w:cs="Arial"/>
          <w:b/>
          <w:bCs/>
          <w:color w:val="3F4B59"/>
          <w:sz w:val="24"/>
          <w:szCs w:val="24"/>
          <w:lang w:eastAsia="sl-SI"/>
        </w:rPr>
        <w:t>empatična </w:t>
      </w:r>
      <w:r w:rsidRPr="00C03EF2">
        <w:rPr>
          <w:rFonts w:ascii="Arial" w:eastAsia="Times New Roman" w:hAnsi="Arial" w:cs="Arial"/>
          <w:color w:val="3F4B59"/>
          <w:sz w:val="24"/>
          <w:szCs w:val="24"/>
          <w:lang w:eastAsia="sl-SI"/>
        </w:rPr>
        <w:t>in da </w:t>
      </w:r>
      <w:r w:rsidRPr="00C03EF2">
        <w:rPr>
          <w:rFonts w:ascii="Arial" w:eastAsia="Times New Roman" w:hAnsi="Arial" w:cs="Arial"/>
          <w:b/>
          <w:bCs/>
          <w:color w:val="3F4B59"/>
          <w:sz w:val="24"/>
          <w:szCs w:val="24"/>
          <w:lang w:eastAsia="sl-SI"/>
        </w:rPr>
        <w:t>nima predsodkov do drugačnosti</w:t>
      </w:r>
      <w:r w:rsidRPr="00C03EF2">
        <w:rPr>
          <w:rFonts w:ascii="Arial" w:eastAsia="Times New Roman" w:hAnsi="Arial" w:cs="Arial"/>
          <w:color w:val="3F4B59"/>
          <w:sz w:val="24"/>
          <w:szCs w:val="24"/>
          <w:lang w:eastAsia="sl-SI"/>
        </w:rPr>
        <w:t>. Odnos, ki ga vzpostavita uporabnik in osebni asistent, je </w:t>
      </w:r>
      <w:r w:rsidRPr="00C03EF2">
        <w:rPr>
          <w:rFonts w:ascii="Arial" w:eastAsia="Times New Roman" w:hAnsi="Arial" w:cs="Arial"/>
          <w:b/>
          <w:bCs/>
          <w:color w:val="3F4B59"/>
          <w:sz w:val="24"/>
          <w:szCs w:val="24"/>
          <w:lang w:eastAsia="sl-SI"/>
        </w:rPr>
        <w:t>bistven </w:t>
      </w:r>
      <w:r w:rsidRPr="00C03EF2">
        <w:rPr>
          <w:rFonts w:ascii="Arial" w:eastAsia="Times New Roman" w:hAnsi="Arial" w:cs="Arial"/>
          <w:color w:val="3F4B59"/>
          <w:sz w:val="24"/>
          <w:szCs w:val="24"/>
          <w:lang w:eastAsia="sl-SI"/>
        </w:rPr>
        <w:t>za socializacijo in ustrezno integracijo v uporabnikovo domače okolje.</w:t>
      </w:r>
    </w:p>
    <w:p w14:paraId="72A18A0D" w14:textId="77777777" w:rsidR="00C03EF2" w:rsidRDefault="00C03EF2" w:rsidP="00C03EF2">
      <w:pPr>
        <w:pStyle w:val="NormalWeb"/>
        <w:shd w:val="clear" w:color="auto" w:fill="FFFFFF"/>
        <w:spacing w:before="0" w:beforeAutospacing="0" w:after="300" w:afterAutospacing="0"/>
        <w:jc w:val="both"/>
        <w:rPr>
          <w:rFonts w:ascii="Arial" w:hAnsi="Arial" w:cs="Arial"/>
          <w:color w:val="3F4B59"/>
        </w:rPr>
      </w:pPr>
      <w:r>
        <w:rPr>
          <w:rFonts w:ascii="Arial" w:hAnsi="Arial" w:cs="Arial"/>
          <w:color w:val="3F4B59"/>
        </w:rPr>
        <w:t>Osebna asistenca je po </w:t>
      </w:r>
      <w:hyperlink r:id="rId8" w:history="1">
        <w:r>
          <w:rPr>
            <w:rStyle w:val="Hyperlink"/>
            <w:rFonts w:ascii="Arial" w:hAnsi="Arial" w:cs="Arial"/>
            <w:b/>
            <w:bCs/>
            <w:color w:val="008DCF"/>
          </w:rPr>
          <w:t>Zakonu o osebni asistenci</w:t>
        </w:r>
      </w:hyperlink>
      <w:r>
        <w:rPr>
          <w:rFonts w:ascii="Arial" w:hAnsi="Arial" w:cs="Arial"/>
          <w:color w:val="3F4B59"/>
        </w:rPr>
        <w:t> </w:t>
      </w:r>
      <w:r>
        <w:rPr>
          <w:rStyle w:val="Strong"/>
          <w:rFonts w:ascii="Arial" w:hAnsi="Arial" w:cs="Arial"/>
          <w:color w:val="3F4B59"/>
        </w:rPr>
        <w:t>pomoč </w:t>
      </w:r>
      <w:r>
        <w:rPr>
          <w:rFonts w:ascii="Arial" w:hAnsi="Arial" w:cs="Arial"/>
          <w:color w:val="3F4B59"/>
        </w:rPr>
        <w:t>uporabniku pri vseh tistih opravilih in dejavnostih, ki jih uporabnik ne more izvajati sam zaradi vrste in stopnje invalidnosti, a jih vsakodnevno potrebuje doma in izven doma, da lahko</w:t>
      </w:r>
      <w:r>
        <w:rPr>
          <w:rStyle w:val="Strong"/>
          <w:rFonts w:ascii="Arial" w:hAnsi="Arial" w:cs="Arial"/>
          <w:color w:val="3F4B59"/>
        </w:rPr>
        <w:t> živi neodvisno, aktivno in je enakopravno vključen v družbo</w:t>
      </w:r>
      <w:r>
        <w:rPr>
          <w:rFonts w:ascii="Arial" w:hAnsi="Arial" w:cs="Arial"/>
          <w:color w:val="3F4B59"/>
        </w:rPr>
        <w:t>. Pri izvajanju osebne asistence mora imeti </w:t>
      </w:r>
      <w:r>
        <w:rPr>
          <w:rStyle w:val="Strong"/>
          <w:rFonts w:ascii="Arial" w:hAnsi="Arial" w:cs="Arial"/>
          <w:color w:val="3F4B59"/>
        </w:rPr>
        <w:t>uporabnik nadzor</w:t>
      </w:r>
      <w:r>
        <w:rPr>
          <w:rFonts w:ascii="Arial" w:hAnsi="Arial" w:cs="Arial"/>
          <w:color w:val="3F4B59"/>
        </w:rPr>
        <w:t> nad organizacijo in oblikovanjem storitev osebne asistence glede na lastne potrebe, zmožnosti, življenjske okoliščine, pogoje ter želje. V primeru nezmožnosti upravljanja z lastno asistenco, naloge uporabnika prevzame njegov </w:t>
      </w:r>
      <w:r>
        <w:rPr>
          <w:rStyle w:val="Strong"/>
          <w:rFonts w:ascii="Arial" w:hAnsi="Arial" w:cs="Arial"/>
          <w:color w:val="3F4B59"/>
        </w:rPr>
        <w:t>zakoniti zastopnik</w:t>
      </w:r>
      <w:r>
        <w:rPr>
          <w:rFonts w:ascii="Arial" w:hAnsi="Arial" w:cs="Arial"/>
          <w:color w:val="3F4B59"/>
        </w:rPr>
        <w:t>.</w:t>
      </w:r>
    </w:p>
    <w:p w14:paraId="3A39F9A7" w14:textId="77777777" w:rsidR="00C03EF2" w:rsidRDefault="00C03EF2" w:rsidP="00C03EF2">
      <w:pPr>
        <w:pStyle w:val="NormalWeb"/>
        <w:shd w:val="clear" w:color="auto" w:fill="FFFFFF"/>
        <w:spacing w:before="0" w:beforeAutospacing="0" w:after="450" w:afterAutospacing="0"/>
        <w:jc w:val="both"/>
        <w:rPr>
          <w:rFonts w:ascii="Arial" w:hAnsi="Arial" w:cs="Arial"/>
          <w:color w:val="3F4B59"/>
        </w:rPr>
      </w:pPr>
      <w:r>
        <w:rPr>
          <w:rFonts w:ascii="Arial" w:hAnsi="Arial" w:cs="Arial"/>
          <w:color w:val="3F4B59"/>
        </w:rPr>
        <w:t>Pri izvajanju asistence za uporabnika z duševno motnjo je pomembno sodelovanje z uporabnikovim socialnim okoljem, strokovnimi delavci – koordinatorjem obravnave v skupnosti za osebe s težavami v duševnem zdravju, ter s koordinatorjem invalidskega varstva.</w:t>
      </w:r>
    </w:p>
    <w:p w14:paraId="726111E7" w14:textId="4C47420A" w:rsidR="00973B4B" w:rsidRPr="00C03EF2" w:rsidRDefault="00C03EF2" w:rsidP="00C03EF2">
      <w:pPr>
        <w:jc w:val="right"/>
        <w:rPr>
          <w:i/>
          <w:iCs/>
        </w:rPr>
      </w:pPr>
      <w:r w:rsidRPr="00C03EF2">
        <w:rPr>
          <w:i/>
          <w:iCs/>
        </w:rPr>
        <w:t>P.S</w:t>
      </w:r>
    </w:p>
    <w:p w14:paraId="64BD5A5D" w14:textId="16FF7ED1" w:rsidR="00C03EF2" w:rsidRPr="00C03EF2" w:rsidRDefault="00C03EF2" w:rsidP="00C03EF2">
      <w:pPr>
        <w:jc w:val="right"/>
        <w:rPr>
          <w:i/>
          <w:iCs/>
        </w:rPr>
      </w:pPr>
      <w:r w:rsidRPr="00C03EF2">
        <w:rPr>
          <w:i/>
          <w:iCs/>
        </w:rPr>
        <w:t>Članek je bil v originalu objavljena na spletni strani Zavoda Brez ovir.</w:t>
      </w:r>
    </w:p>
    <w:sectPr w:rsidR="00C03EF2" w:rsidRPr="00C03E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5DA4F" w14:textId="77777777" w:rsidR="00E407DB" w:rsidRDefault="00E407DB" w:rsidP="00E407DB">
      <w:pPr>
        <w:spacing w:after="0" w:line="240" w:lineRule="auto"/>
      </w:pPr>
      <w:r>
        <w:separator/>
      </w:r>
    </w:p>
  </w:endnote>
  <w:endnote w:type="continuationSeparator" w:id="0">
    <w:p w14:paraId="476E9CAA" w14:textId="77777777" w:rsidR="00E407DB" w:rsidRDefault="00E407DB" w:rsidP="00E40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8F537" w14:textId="77777777" w:rsidR="00E407DB" w:rsidRDefault="00E407DB" w:rsidP="00E407DB">
      <w:pPr>
        <w:spacing w:after="0" w:line="240" w:lineRule="auto"/>
      </w:pPr>
      <w:r>
        <w:separator/>
      </w:r>
    </w:p>
  </w:footnote>
  <w:footnote w:type="continuationSeparator" w:id="0">
    <w:p w14:paraId="6CADF3A5" w14:textId="77777777" w:rsidR="00E407DB" w:rsidRDefault="00E407DB" w:rsidP="00E407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A0"/>
    <w:rsid w:val="006D3BA0"/>
    <w:rsid w:val="00973B4B"/>
    <w:rsid w:val="00C03EF2"/>
    <w:rsid w:val="00E407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FCFE"/>
  <w15:chartTrackingRefBased/>
  <w15:docId w15:val="{EF4BBEC2-49EF-4F29-AB04-2D5694C7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3EF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C03EF2"/>
    <w:rPr>
      <w:b/>
      <w:bCs/>
    </w:rPr>
  </w:style>
  <w:style w:type="character" w:styleId="Hyperlink">
    <w:name w:val="Hyperlink"/>
    <w:basedOn w:val="DefaultParagraphFont"/>
    <w:uiPriority w:val="99"/>
    <w:semiHidden/>
    <w:unhideWhenUsed/>
    <w:rsid w:val="00C03E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8366305">
      <w:bodyDiv w:val="1"/>
      <w:marLeft w:val="0"/>
      <w:marRight w:val="0"/>
      <w:marTop w:val="0"/>
      <w:marBottom w:val="0"/>
      <w:divBdr>
        <w:top w:val="none" w:sz="0" w:space="0" w:color="auto"/>
        <w:left w:val="none" w:sz="0" w:space="0" w:color="auto"/>
        <w:bottom w:val="none" w:sz="0" w:space="0" w:color="auto"/>
        <w:right w:val="none" w:sz="0" w:space="0" w:color="auto"/>
      </w:divBdr>
      <w:divsChild>
        <w:div w:id="846867390">
          <w:marLeft w:val="0"/>
          <w:marRight w:val="0"/>
          <w:marTop w:val="0"/>
          <w:marBottom w:val="450"/>
          <w:divBdr>
            <w:top w:val="none" w:sz="0" w:space="0" w:color="auto"/>
            <w:left w:val="none" w:sz="0" w:space="0" w:color="auto"/>
            <w:bottom w:val="none" w:sz="0" w:space="0" w:color="auto"/>
            <w:right w:val="none" w:sz="0" w:space="0" w:color="auto"/>
          </w:divBdr>
        </w:div>
      </w:divsChild>
    </w:div>
    <w:div w:id="1606769905">
      <w:bodyDiv w:val="1"/>
      <w:marLeft w:val="0"/>
      <w:marRight w:val="0"/>
      <w:marTop w:val="0"/>
      <w:marBottom w:val="0"/>
      <w:divBdr>
        <w:top w:val="none" w:sz="0" w:space="0" w:color="auto"/>
        <w:left w:val="none" w:sz="0" w:space="0" w:color="auto"/>
        <w:bottom w:val="none" w:sz="0" w:space="0" w:color="auto"/>
        <w:right w:val="none" w:sz="0" w:space="0" w:color="auto"/>
      </w:divBdr>
    </w:div>
    <w:div w:id="18835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7568" TargetMode="External"/><Relationship Id="rId3" Type="http://schemas.openxmlformats.org/officeDocument/2006/relationships/webSettings" Target="webSettings.xml"/><Relationship Id="rId7" Type="http://schemas.openxmlformats.org/officeDocument/2006/relationships/hyperlink" Target="https://www.nijz.si/sl/podatki/mkb-10-am-verzija-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4806</Characters>
  <Application>Microsoft Office Word</Application>
  <DocSecurity>4</DocSecurity>
  <Lines>40</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Zavod Žan</dc:creator>
  <cp:keywords/>
  <dc:description/>
  <cp:lastModifiedBy>Dejan Pirc</cp:lastModifiedBy>
  <cp:revision>2</cp:revision>
  <dcterms:created xsi:type="dcterms:W3CDTF">2021-08-16T08:46:00Z</dcterms:created>
  <dcterms:modified xsi:type="dcterms:W3CDTF">2021-08-16T08:46:00Z</dcterms:modified>
</cp:coreProperties>
</file>